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rFonts w:ascii="仿宋" w:hAnsi="仿宋" w:eastAsia="仿宋"/>
          <w:color w:val="auto"/>
          <w:sz w:val="36"/>
          <w:szCs w:val="36"/>
        </w:rPr>
      </w:pPr>
      <w:r>
        <w:rPr>
          <w:rFonts w:hint="eastAsia" w:eastAsia="仿宋"/>
          <w:color w:val="auto"/>
          <w:sz w:val="36"/>
          <w:szCs w:val="36"/>
        </w:rPr>
        <w:t xml:space="preserve"> </w:t>
      </w:r>
      <w:r>
        <w:rPr>
          <w:rFonts w:hint="eastAsia" w:ascii="仿宋" w:hAnsi="仿宋" w:eastAsia="仿宋"/>
          <w:color w:val="auto"/>
          <w:sz w:val="36"/>
          <w:szCs w:val="36"/>
        </w:rPr>
        <w:t>初审审查申请表</w:t>
      </w:r>
    </w:p>
    <w:p>
      <w:pPr>
        <w:spacing w:line="360" w:lineRule="auto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eastAsia="仿宋"/>
          <w:b/>
          <w:bCs/>
          <w:color w:val="auto"/>
          <w:sz w:val="28"/>
          <w:szCs w:val="28"/>
        </w:rPr>
        <w:t>A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　项目基本信息</w:t>
      </w:r>
    </w:p>
    <w:tbl>
      <w:tblPr>
        <w:tblStyle w:val="7"/>
        <w:tblW w:w="9644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4"/>
        <w:gridCol w:w="2556"/>
        <w:gridCol w:w="1975"/>
        <w:gridCol w:w="31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试验项目名称</w:t>
            </w:r>
          </w:p>
        </w:tc>
        <w:tc>
          <w:tcPr>
            <w:tcW w:w="7670" w:type="dxa"/>
            <w:gridSpan w:val="3"/>
            <w:tcBorders>
              <w:bottom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药品名称</w:t>
            </w:r>
          </w:p>
        </w:tc>
        <w:tc>
          <w:tcPr>
            <w:tcW w:w="7670" w:type="dxa"/>
            <w:gridSpan w:val="3"/>
            <w:tcBorders>
              <w:bottom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药品类别</w:t>
            </w:r>
          </w:p>
        </w:tc>
        <w:tc>
          <w:tcPr>
            <w:tcW w:w="7670" w:type="dxa"/>
            <w:gridSpan w:val="3"/>
            <w:tcBorders>
              <w:bottom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化学药品　　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生物制品　　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ascii="仿宋" w:hAnsi="仿宋" w:eastAsia="仿宋"/>
                <w:color w:val="auto"/>
                <w:sz w:val="24"/>
              </w:rPr>
              <w:t>中药</w:t>
            </w:r>
            <w:r>
              <w:rPr>
                <w:rFonts w:hint="eastAsia" w:ascii="仿宋" w:hAnsi="仿宋" w:eastAsia="仿宋"/>
                <w:color w:val="auto"/>
                <w:sz w:val="24"/>
              </w:rPr>
              <w:t>/天然</w:t>
            </w:r>
            <w:r>
              <w:rPr>
                <w:rFonts w:ascii="仿宋" w:hAnsi="仿宋" w:eastAsia="仿宋"/>
                <w:color w:val="auto"/>
                <w:sz w:val="24"/>
              </w:rPr>
              <w:t>药物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　　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进口药品　　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临床试验类型</w:t>
            </w:r>
          </w:p>
        </w:tc>
        <w:tc>
          <w:tcPr>
            <w:tcW w:w="7670" w:type="dxa"/>
            <w:gridSpan w:val="3"/>
            <w:tcBorders>
              <w:bottom w:val="nil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Ⅰ期药代动力学试验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Ⅱ期临床试验　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Ⅲ期临床试验  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Ⅳ期临床试验</w:t>
            </w:r>
          </w:p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□耐受性试验      □生物等效性  □临床验证   □其他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4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NMPA</w:t>
            </w: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批件号</w:t>
            </w:r>
          </w:p>
        </w:tc>
        <w:tc>
          <w:tcPr>
            <w:tcW w:w="7670" w:type="dxa"/>
            <w:gridSpan w:val="3"/>
            <w:tcBorders>
              <w:bottom w:val="nil"/>
            </w:tcBorders>
            <w:vAlign w:val="center"/>
          </w:tcPr>
          <w:p>
            <w:pPr>
              <w:pStyle w:val="4"/>
              <w:spacing w:line="360" w:lineRule="auto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多中心试验</w:t>
            </w:r>
          </w:p>
        </w:tc>
        <w:tc>
          <w:tcPr>
            <w:tcW w:w="2556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□是     　□否</w:t>
            </w:r>
          </w:p>
        </w:tc>
        <w:tc>
          <w:tcPr>
            <w:tcW w:w="197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试验中心数</w:t>
            </w:r>
          </w:p>
        </w:tc>
        <w:tc>
          <w:tcPr>
            <w:tcW w:w="3139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组长单位</w:t>
            </w:r>
          </w:p>
        </w:tc>
        <w:tc>
          <w:tcPr>
            <w:tcW w:w="2556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</w:p>
        </w:tc>
        <w:tc>
          <w:tcPr>
            <w:tcW w:w="197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本机构角色</w:t>
            </w:r>
          </w:p>
        </w:tc>
        <w:tc>
          <w:tcPr>
            <w:tcW w:w="3139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组长单位  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参加单位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1974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本机构研究例数/</w:t>
            </w:r>
          </w:p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受试者总人数</w:t>
            </w:r>
          </w:p>
        </w:tc>
        <w:tc>
          <w:tcPr>
            <w:tcW w:w="2556" w:type="dxa"/>
            <w:vAlign w:val="center"/>
          </w:tcPr>
          <w:p>
            <w:pPr>
              <w:widowControl/>
              <w:spacing w:line="360" w:lineRule="auto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</w:p>
        </w:tc>
        <w:tc>
          <w:tcPr>
            <w:tcW w:w="197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研究起止日期</w:t>
            </w:r>
          </w:p>
        </w:tc>
        <w:tc>
          <w:tcPr>
            <w:tcW w:w="3139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9644" w:type="dxa"/>
            <w:gridSpan w:val="4"/>
            <w:vAlign w:val="center"/>
          </w:tcPr>
          <w:p>
            <w:pPr>
              <w:spacing w:line="276" w:lineRule="auto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该研究方案是否被其他伦理委员会否决过？   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□是      □否</w:t>
            </w:r>
          </w:p>
          <w:p>
            <w:pPr>
              <w:widowControl/>
              <w:spacing w:line="360" w:lineRule="auto"/>
              <w:rPr>
                <w:rFonts w:ascii="仿宋" w:hAnsi="仿宋" w:eastAsia="仿宋" w:cs="宋体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该研究方案是否曾被暂停或终止过？         </w:t>
            </w: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</w:rPr>
              <w:t>□是      □否</w:t>
            </w:r>
          </w:p>
        </w:tc>
      </w:tr>
    </w:tbl>
    <w:p>
      <w:pPr>
        <w:spacing w:line="360" w:lineRule="auto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Ｂ　申办者信息</w:t>
      </w:r>
    </w:p>
    <w:tbl>
      <w:tblPr>
        <w:tblStyle w:val="7"/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534"/>
        <w:gridCol w:w="1965"/>
        <w:gridCol w:w="3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申办者</w:t>
            </w:r>
          </w:p>
        </w:tc>
        <w:tc>
          <w:tcPr>
            <w:tcW w:w="25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 </w:t>
            </w:r>
          </w:p>
        </w:tc>
        <w:tc>
          <w:tcPr>
            <w:tcW w:w="196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地址</w:t>
            </w:r>
          </w:p>
        </w:tc>
        <w:tc>
          <w:tcPr>
            <w:tcW w:w="3167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申办者指定联系人</w:t>
            </w:r>
          </w:p>
        </w:tc>
        <w:tc>
          <w:tcPr>
            <w:tcW w:w="25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pacing w:val="20"/>
                <w:sz w:val="24"/>
              </w:rPr>
              <w:t>电话/E-mail</w:t>
            </w:r>
          </w:p>
        </w:tc>
        <w:tc>
          <w:tcPr>
            <w:tcW w:w="3167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973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监查员姓名</w:t>
            </w:r>
          </w:p>
        </w:tc>
        <w:tc>
          <w:tcPr>
            <w:tcW w:w="2534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spacing w:line="300" w:lineRule="exact"/>
              <w:jc w:val="center"/>
              <w:rPr>
                <w:rFonts w:eastAsia="仿宋"/>
                <w:color w:val="auto"/>
                <w:sz w:val="24"/>
              </w:rPr>
            </w:pPr>
            <w:r>
              <w:rPr>
                <w:rFonts w:eastAsia="仿宋"/>
                <w:color w:val="auto"/>
                <w:spacing w:val="20"/>
                <w:sz w:val="24"/>
              </w:rPr>
              <w:t>电话/E-mail</w:t>
            </w:r>
          </w:p>
        </w:tc>
        <w:tc>
          <w:tcPr>
            <w:tcW w:w="3167" w:type="dxa"/>
            <w:vAlign w:val="center"/>
          </w:tcPr>
          <w:p>
            <w:pPr>
              <w:spacing w:line="300" w:lineRule="exact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</w:tbl>
    <w:p>
      <w:pPr>
        <w:spacing w:line="360" w:lineRule="auto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eastAsia="仿宋"/>
          <w:b/>
          <w:bCs/>
          <w:color w:val="auto"/>
          <w:sz w:val="28"/>
          <w:szCs w:val="28"/>
        </w:rPr>
        <w:t>Ｃ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　主要研究者信息</w:t>
      </w:r>
    </w:p>
    <w:tbl>
      <w:tblPr>
        <w:tblStyle w:val="7"/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5"/>
        <w:gridCol w:w="2352"/>
        <w:gridCol w:w="1965"/>
        <w:gridCol w:w="3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2155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申请专业</w:t>
            </w:r>
          </w:p>
        </w:tc>
        <w:tc>
          <w:tcPr>
            <w:tcW w:w="2352" w:type="dxa"/>
            <w:vAlign w:val="center"/>
          </w:tcPr>
          <w:p>
            <w:pPr>
              <w:widowControl/>
              <w:spacing w:line="360" w:lineRule="auto"/>
              <w:rPr>
                <w:rFonts w:ascii="仿宋" w:hAnsi="仿宋" w:eastAsia="仿宋"/>
                <w:color w:val="auto"/>
                <w:spacing w:val="2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专业负责人</w:t>
            </w:r>
          </w:p>
        </w:tc>
        <w:tc>
          <w:tcPr>
            <w:tcW w:w="3167" w:type="dxa"/>
            <w:vAlign w:val="center"/>
          </w:tcPr>
          <w:p>
            <w:pPr>
              <w:widowControl/>
              <w:spacing w:line="360" w:lineRule="auto"/>
              <w:rPr>
                <w:rFonts w:ascii="仿宋" w:hAnsi="仿宋" w:eastAsia="仿宋"/>
                <w:color w:val="auto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主要研究者姓名</w:t>
            </w:r>
          </w:p>
        </w:tc>
        <w:tc>
          <w:tcPr>
            <w:tcW w:w="2352" w:type="dxa"/>
            <w:vAlign w:val="center"/>
          </w:tcPr>
          <w:p>
            <w:pPr>
              <w:widowControl/>
              <w:spacing w:line="360" w:lineRule="auto"/>
              <w:rPr>
                <w:rFonts w:ascii="仿宋" w:hAnsi="仿宋" w:eastAsia="仿宋"/>
                <w:color w:val="auto"/>
                <w:spacing w:val="20"/>
                <w:sz w:val="24"/>
              </w:rPr>
            </w:pPr>
          </w:p>
        </w:tc>
        <w:tc>
          <w:tcPr>
            <w:tcW w:w="1965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auto"/>
                <w:spacing w:val="20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pacing w:val="20"/>
                <w:sz w:val="24"/>
              </w:rPr>
              <w:t>电话</w:t>
            </w:r>
          </w:p>
        </w:tc>
        <w:tc>
          <w:tcPr>
            <w:tcW w:w="3167" w:type="dxa"/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仿宋" w:hAnsi="仿宋" w:eastAsia="仿宋"/>
                <w:color w:val="auto"/>
                <w:spacing w:val="2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>研究者指定联系人</w:t>
            </w:r>
          </w:p>
        </w:tc>
        <w:tc>
          <w:tcPr>
            <w:tcW w:w="2352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 </w:t>
            </w: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pacing w:val="20"/>
                <w:sz w:val="24"/>
              </w:rPr>
              <w:t>电话</w:t>
            </w:r>
          </w:p>
        </w:tc>
        <w:tc>
          <w:tcPr>
            <w:tcW w:w="3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2155" w:type="dxa"/>
            <w:vAlign w:val="center"/>
          </w:tcPr>
          <w:p>
            <w:pPr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2352" w:type="dxa"/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</w:p>
        </w:tc>
        <w:tc>
          <w:tcPr>
            <w:tcW w:w="19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color w:val="auto"/>
                <w:spacing w:val="20"/>
                <w:sz w:val="24"/>
              </w:rPr>
            </w:pPr>
          </w:p>
        </w:tc>
        <w:tc>
          <w:tcPr>
            <w:tcW w:w="3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" w:hAnsi="仿宋" w:eastAsia="仿宋"/>
                <w:color w:val="auto"/>
                <w:sz w:val="24"/>
              </w:rPr>
            </w:pPr>
          </w:p>
        </w:tc>
      </w:tr>
    </w:tbl>
    <w:p>
      <w:pPr>
        <w:spacing w:line="360" w:lineRule="auto"/>
        <w:jc w:val="center"/>
        <w:rPr>
          <w:rFonts w:ascii="仿宋" w:hAnsi="仿宋" w:eastAsia="仿宋"/>
          <w:color w:val="auto"/>
        </w:rPr>
      </w:pPr>
      <w:r>
        <w:rPr>
          <w:rFonts w:eastAsia="仿宋"/>
          <w:b/>
          <w:bCs/>
          <w:color w:val="auto"/>
          <w:sz w:val="28"/>
          <w:szCs w:val="28"/>
        </w:rPr>
        <w:t>D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　招募受试者信息</w:t>
      </w:r>
    </w:p>
    <w:tbl>
      <w:tblPr>
        <w:tblStyle w:val="7"/>
        <w:tblpPr w:leftFromText="180" w:rightFromText="180" w:vertAnchor="text" w:horzAnchor="page" w:tblpX="1485" w:tblpY="142"/>
        <w:tblW w:w="96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7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受试者年龄范围</w:t>
            </w:r>
          </w:p>
        </w:tc>
        <w:tc>
          <w:tcPr>
            <w:tcW w:w="7229" w:type="dxa"/>
          </w:tcPr>
          <w:p>
            <w:pPr>
              <w:pStyle w:val="4"/>
              <w:spacing w:line="360" w:lineRule="auto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受试人群</w:t>
            </w:r>
          </w:p>
        </w:tc>
        <w:tc>
          <w:tcPr>
            <w:tcW w:w="7229" w:type="dxa"/>
          </w:tcPr>
          <w:p>
            <w:pPr>
              <w:pStyle w:val="4"/>
              <w:spacing w:line="360" w:lineRule="auto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pacing w:val="20"/>
                <w:sz w:val="24"/>
                <w:szCs w:val="24"/>
              </w:rPr>
              <w:t>□正常人      　　　□病人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是否涉及弱势群体</w:t>
            </w:r>
          </w:p>
        </w:tc>
        <w:tc>
          <w:tcPr>
            <w:tcW w:w="7229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□未成年人     □孕妇/胎儿      □精神疾病者   □囚犯</w:t>
            </w:r>
          </w:p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□病入膏肓者   □穷人/无医保者  □认知损伤者   □文盲</w:t>
            </w:r>
          </w:p>
          <w:p>
            <w:pPr>
              <w:pStyle w:val="4"/>
              <w:spacing w:line="360" w:lineRule="auto"/>
              <w:rPr>
                <w:rFonts w:ascii="仿宋" w:hAnsi="仿宋" w:eastAsia="仿宋" w:cs="宋体"/>
                <w:color w:val="auto"/>
                <w:spacing w:val="2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□研究者的下属/学生   □研究单位或申办者的员工    □无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10" w:type="dxa"/>
            <w:vMerge w:val="restart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知情同意的例外</w:t>
            </w:r>
          </w:p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情况</w:t>
            </w:r>
          </w:p>
        </w:tc>
        <w:tc>
          <w:tcPr>
            <w:tcW w:w="7229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□否，无此情况  □是，填写下列选项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  <w:vMerge w:val="continue"/>
            <w:vAlign w:val="center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</w:p>
        </w:tc>
        <w:tc>
          <w:tcPr>
            <w:tcW w:w="7229" w:type="dxa"/>
          </w:tcPr>
          <w:p>
            <w:pPr>
              <w:pStyle w:val="4"/>
              <w:spacing w:line="400" w:lineRule="exact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□申请在以下紧急情况下无法获得知情同意的研究。</w:t>
            </w:r>
          </w:p>
          <w:p>
            <w:pPr>
              <w:pStyle w:val="4"/>
              <w:spacing w:line="400" w:lineRule="exact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1.研究人群处于危及生命的紧急状况，需要在发病后很快进行干预。</w:t>
            </w:r>
          </w:p>
          <w:p>
            <w:pPr>
              <w:pStyle w:val="4"/>
              <w:spacing w:line="400" w:lineRule="exact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2.在紧急情况下，大部分病人无法给予知情同意，无时间找到法定代理人。</w:t>
            </w:r>
          </w:p>
          <w:p>
            <w:pPr>
              <w:pStyle w:val="4"/>
              <w:spacing w:line="400" w:lineRule="exact"/>
              <w:jc w:val="center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3.缺乏已被证实有效的治疗方法，而试验药物或干预有望挽救生命，恢复健康或减轻痛苦。</w:t>
            </w:r>
          </w:p>
          <w:p>
            <w:pPr>
              <w:pStyle w:val="4"/>
              <w:spacing w:line="400" w:lineRule="exact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□申请免除知情同意，利用以往临床诊疗中获得的病历/生物标本的研究。</w:t>
            </w:r>
          </w:p>
          <w:p>
            <w:pPr>
              <w:pStyle w:val="4"/>
              <w:spacing w:line="400" w:lineRule="exact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□申请免除知情同意，研究病历/生物标本的二次利用。</w:t>
            </w:r>
          </w:p>
          <w:p>
            <w:pPr>
              <w:pStyle w:val="4"/>
              <w:spacing w:line="400" w:lineRule="exact"/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□申请免除知情同意签字，签了字的知情同意书会对受试者的隐私构成不正当的威胁，联系受试者真实身份和研究的唯一记录是知情同意文件，并且主要风险就来自于受试者身份或个人隐私的泄露。</w:t>
            </w:r>
          </w:p>
          <w:p>
            <w:pPr>
              <w:pStyle w:val="4"/>
              <w:spacing w:line="400" w:lineRule="exact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□申请免除知情同</w:t>
            </w: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意签字，研究对受试者的风险不大于最小风险，并且如果脱离“研究”背景，相同情况下的行为或程序不要求签署书面知情同意。例如，访谈研究，邮件或电话调查。</w:t>
            </w:r>
          </w:p>
        </w:tc>
      </w:tr>
    </w:tbl>
    <w:p>
      <w:pPr>
        <w:spacing w:line="360" w:lineRule="auto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eastAsia="仿宋"/>
          <w:b/>
          <w:bCs/>
          <w:color w:val="auto"/>
          <w:sz w:val="28"/>
          <w:szCs w:val="28"/>
        </w:rPr>
        <w:t>Ｅ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>研究者履历表</w:t>
      </w:r>
    </w:p>
    <w:tbl>
      <w:tblPr>
        <w:tblStyle w:val="7"/>
        <w:tblW w:w="9752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837"/>
        <w:gridCol w:w="765"/>
        <w:gridCol w:w="1035"/>
        <w:gridCol w:w="1605"/>
        <w:gridCol w:w="1287"/>
        <w:gridCol w:w="1927"/>
        <w:gridCol w:w="12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姓名</w:t>
            </w:r>
          </w:p>
        </w:tc>
        <w:tc>
          <w:tcPr>
            <w:tcW w:w="83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性别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年龄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学历</w:t>
            </w:r>
          </w:p>
        </w:tc>
        <w:tc>
          <w:tcPr>
            <w:tcW w:w="1605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技术</w:t>
            </w:r>
          </w:p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职称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是否经过</w:t>
            </w:r>
            <w:r>
              <w:rPr>
                <w:rFonts w:eastAsia="仿宋"/>
                <w:color w:val="auto"/>
                <w:spacing w:val="20"/>
                <w:sz w:val="24"/>
              </w:rPr>
              <w:t>GCP</w:t>
            </w:r>
            <w:r>
              <w:rPr>
                <w:rFonts w:hint="eastAsia" w:ascii="仿宋" w:hAnsi="仿宋" w:eastAsia="仿宋" w:cs="宋体"/>
                <w:color w:val="auto"/>
                <w:sz w:val="24"/>
              </w:rPr>
              <w:t>培训</w:t>
            </w:r>
          </w:p>
        </w:tc>
        <w:tc>
          <w:tcPr>
            <w:tcW w:w="1927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联系电话</w:t>
            </w:r>
          </w:p>
        </w:tc>
        <w:tc>
          <w:tcPr>
            <w:tcW w:w="1219" w:type="dxa"/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77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83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76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03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605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8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2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19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83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76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03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60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8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2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19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077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83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76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03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60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8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2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19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77" w:type="dxa"/>
          </w:tcPr>
          <w:p>
            <w:pPr>
              <w:spacing w:line="360" w:lineRule="auto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83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76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03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605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8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927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  <w:tc>
          <w:tcPr>
            <w:tcW w:w="1219" w:type="dxa"/>
          </w:tcPr>
          <w:p>
            <w:pPr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</w:rPr>
            </w:pPr>
          </w:p>
        </w:tc>
      </w:tr>
    </w:tbl>
    <w:p>
      <w:pPr>
        <w:spacing w:line="360" w:lineRule="auto"/>
        <w:jc w:val="center"/>
        <w:rPr>
          <w:rFonts w:ascii="仿宋" w:hAnsi="仿宋" w:eastAsia="仿宋"/>
          <w:b/>
          <w:bCs/>
          <w:color w:val="auto"/>
          <w:sz w:val="28"/>
          <w:szCs w:val="28"/>
        </w:rPr>
      </w:pPr>
      <w:r>
        <w:rPr>
          <w:rFonts w:eastAsia="仿宋"/>
          <w:b/>
          <w:bCs/>
          <w:color w:val="auto"/>
          <w:sz w:val="28"/>
          <w:szCs w:val="28"/>
        </w:rPr>
        <w:t>F</w:t>
      </w:r>
      <w:r>
        <w:rPr>
          <w:rFonts w:hint="eastAsia" w:ascii="仿宋" w:hAnsi="仿宋" w:eastAsia="仿宋"/>
          <w:b/>
          <w:bCs/>
          <w:color w:val="auto"/>
          <w:sz w:val="28"/>
          <w:szCs w:val="28"/>
        </w:rPr>
        <w:t xml:space="preserve"> 主要研究者利益冲突声明和签名</w:t>
      </w:r>
    </w:p>
    <w:tbl>
      <w:tblPr>
        <w:tblStyle w:val="7"/>
        <w:tblW w:w="9639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409"/>
        <w:gridCol w:w="1844"/>
        <w:gridCol w:w="29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利益冲突</w:t>
            </w:r>
          </w:p>
        </w:tc>
        <w:tc>
          <w:tcPr>
            <w:tcW w:w="7229" w:type="dxa"/>
            <w:gridSpan w:val="3"/>
          </w:tcPr>
          <w:p>
            <w:pPr>
              <w:pStyle w:val="4"/>
              <w:spacing w:line="360" w:lineRule="auto"/>
              <w:jc w:val="left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□本人与该项目不存在利益冲突    □本人与该项目存在利益冲突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410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申请人责任声明</w:t>
            </w:r>
          </w:p>
        </w:tc>
        <w:tc>
          <w:tcPr>
            <w:tcW w:w="7229" w:type="dxa"/>
            <w:gridSpan w:val="3"/>
          </w:tcPr>
          <w:p>
            <w:pPr>
              <w:pStyle w:val="4"/>
              <w:spacing w:line="360" w:lineRule="auto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我将遵循</w:t>
            </w:r>
            <w:r>
              <w:rPr>
                <w:rFonts w:ascii="Times New Roman" w:hAnsi="Times New Roman" w:eastAsia="仿宋" w:cs="Times New Roman"/>
                <w:color w:val="auto"/>
                <w:sz w:val="24"/>
                <w:szCs w:val="24"/>
              </w:rPr>
              <w:t>GCP</w:t>
            </w: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、方案以及伦理委员会的要求，开展本项临床研究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10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申请人签字</w:t>
            </w:r>
          </w:p>
        </w:tc>
        <w:tc>
          <w:tcPr>
            <w:tcW w:w="2409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</w:p>
        </w:tc>
        <w:tc>
          <w:tcPr>
            <w:tcW w:w="1844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auto"/>
                <w:sz w:val="24"/>
                <w:szCs w:val="24"/>
              </w:rPr>
              <w:t>日期</w:t>
            </w:r>
          </w:p>
        </w:tc>
        <w:tc>
          <w:tcPr>
            <w:tcW w:w="2976" w:type="dxa"/>
          </w:tcPr>
          <w:p>
            <w:pPr>
              <w:pStyle w:val="4"/>
              <w:spacing w:line="360" w:lineRule="auto"/>
              <w:jc w:val="center"/>
              <w:rPr>
                <w:rFonts w:ascii="仿宋" w:hAnsi="仿宋" w:eastAsia="仿宋" w:cs="宋体"/>
                <w:color w:val="auto"/>
                <w:sz w:val="24"/>
                <w:szCs w:val="24"/>
              </w:rPr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  <w:rPr>
        <w:rFonts w:hint="eastAsia" w:ascii="仿宋" w:hAnsi="仿宋" w:eastAsia="仿宋" w:cs="仿宋"/>
        <w:sz w:val="21"/>
        <w:szCs w:val="22"/>
        <w:lang w:val="en-US"/>
      </w:rPr>
    </w:pPr>
    <w:r>
      <w:rPr>
        <w:rFonts w:hint="eastAsia" w:ascii="仿宋" w:hAnsi="仿宋" w:eastAsia="仿宋" w:cs="仿宋"/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仿宋" w:hAnsi="仿宋" w:eastAsia="仿宋" w:cs="仿宋"/>
        <w:sz w:val="21"/>
        <w:lang w:val="en-US" w:eastAsia="zh-CN"/>
      </w:rPr>
      <w:t>湖南省血吸虫病防治所附属湘岳医院</w:t>
    </w:r>
  </w:p>
  <w:p>
    <w:pPr>
      <w:pStyle w:val="5"/>
    </w:pPr>
    <w:bookmarkStart w:id="0" w:name="_GoBack"/>
  </w:p>
  <w:bookmarkEnd w:id="0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ind w:right="840"/>
      <w:rPr>
        <w:rFonts w:eastAsia="仿宋"/>
        <w:szCs w:val="21"/>
      </w:rPr>
    </w:pPr>
    <w:r>
      <w:rPr>
        <w:rFonts w:hint="eastAsia" w:eastAsia="仿宋"/>
        <w:szCs w:val="21"/>
        <w:lang w:val="en-US" w:eastAsia="zh-CN"/>
      </w:rPr>
      <w:t>XYEC</w:t>
    </w:r>
    <w:r>
      <w:rPr>
        <w:rFonts w:eastAsia="仿宋"/>
        <w:szCs w:val="21"/>
      </w:rPr>
      <w:t>-</w:t>
    </w:r>
    <w:r>
      <w:rPr>
        <w:rFonts w:hint="eastAsia" w:eastAsia="仿宋"/>
        <w:szCs w:val="21"/>
      </w:rPr>
      <w:t>SOP</w:t>
    </w:r>
    <w:r>
      <w:rPr>
        <w:rFonts w:eastAsia="仿宋"/>
        <w:szCs w:val="21"/>
      </w:rPr>
      <w:t>-</w:t>
    </w:r>
    <w:r>
      <w:rPr>
        <w:rFonts w:hint="eastAsia"/>
        <w:szCs w:val="21"/>
      </w:rPr>
      <w:t>0</w:t>
    </w:r>
    <w:r>
      <w:rPr>
        <w:szCs w:val="21"/>
      </w:rPr>
      <w:t>09</w:t>
    </w:r>
    <w:r>
      <w:rPr>
        <w:rFonts w:hint="eastAsia" w:eastAsia="仿宋"/>
        <w:szCs w:val="21"/>
      </w:rPr>
      <w:t>-F01V1.0</w:t>
    </w:r>
  </w:p>
  <w:p>
    <w:pPr>
      <w:pStyle w:val="9"/>
      <w:numPr>
        <w:ilvl w:val="0"/>
        <w:numId w:val="0"/>
      </w:numPr>
      <w:spacing w:line="300" w:lineRule="auto"/>
      <w:ind w:leftChars="0"/>
      <w:rPr>
        <w:rFonts w:hint="default"/>
        <w:highlight w:val="none"/>
        <w:lang w:val="en-US"/>
      </w:rPr>
    </w:pPr>
    <w:r>
      <w:rPr>
        <w:rFonts w:ascii="Times New Roman" w:hAnsi="Times New Roman" w:eastAsia="仿宋" w:cs="Times New Roman"/>
        <w:sz w:val="24"/>
        <w:szCs w:val="24"/>
        <w:highlight w:val="none"/>
      </w:rPr>
      <w:t>版本日期：20</w:t>
    </w:r>
    <w:r>
      <w:rPr>
        <w:rFonts w:hint="eastAsia" w:ascii="Times New Roman" w:hAnsi="Times New Roman" w:eastAsia="仿宋" w:cs="Times New Roman"/>
        <w:sz w:val="24"/>
        <w:szCs w:val="24"/>
        <w:highlight w:val="none"/>
        <w:lang w:val="en-US" w:eastAsia="zh-CN"/>
      </w:rPr>
      <w:t>23</w:t>
    </w:r>
    <w:r>
      <w:rPr>
        <w:rFonts w:ascii="Times New Roman" w:hAnsi="Times New Roman" w:eastAsia="仿宋" w:cs="Times New Roman"/>
        <w:sz w:val="24"/>
        <w:szCs w:val="24"/>
        <w:highlight w:val="none"/>
      </w:rPr>
      <w:t>-</w:t>
    </w:r>
    <w:r>
      <w:rPr>
        <w:rFonts w:hint="eastAsia" w:ascii="Times New Roman" w:hAnsi="Times New Roman" w:eastAsia="仿宋" w:cs="Times New Roman"/>
        <w:sz w:val="24"/>
        <w:szCs w:val="24"/>
        <w:highlight w:val="none"/>
        <w:lang w:val="en-US" w:eastAsia="zh-CN"/>
      </w:rPr>
      <w:t>03-17</w:t>
    </w:r>
  </w:p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MwMDAwYzc0OTQxMWFhZTY1OTM4ZDdhNDZkOWFiZmIifQ=="/>
  </w:docVars>
  <w:rsids>
    <w:rsidRoot w:val="00000000"/>
    <w:rsid w:val="07FD6B8C"/>
    <w:rsid w:val="0CE332F1"/>
    <w:rsid w:val="0EA855E3"/>
    <w:rsid w:val="23871813"/>
    <w:rsid w:val="2DC53663"/>
    <w:rsid w:val="422A2953"/>
    <w:rsid w:val="51CE3BC8"/>
    <w:rsid w:val="62F53AC8"/>
    <w:rsid w:val="6460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2"/>
    <w:next w:val="1"/>
    <w:qFormat/>
    <w:uiPriority w:val="0"/>
    <w:pPr>
      <w:spacing w:line="413" w:lineRule="auto"/>
      <w:jc w:val="center"/>
      <w:outlineLvl w:val="2"/>
    </w:pPr>
    <w:rPr>
      <w:rFonts w:ascii="Times New Roman" w:hAnsi="Times New Roman" w:eastAsia="宋体" w:cs="Times New Roman"/>
      <w:bCs w:val="0"/>
      <w:kern w:val="0"/>
      <w:sz w:val="24"/>
      <w:szCs w:val="2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qFormat/>
    <w:uiPriority w:val="0"/>
    <w:rPr>
      <w:rFonts w:ascii="宋体" w:hAnsi="Courier New" w:cs="Courier New" w:eastAsiaTheme="minorEastAsia"/>
      <w:szCs w:val="21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874</Words>
  <Characters>896</Characters>
  <Lines>0</Lines>
  <Paragraphs>0</Paragraphs>
  <TotalTime>0</TotalTime>
  <ScaleCrop>false</ScaleCrop>
  <LinksUpToDate>false</LinksUpToDate>
  <CharactersWithSpaces>1013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2023-05-19T02:29:00Z</dcterms:created>
  <dc:creator>Administrator</dc:creator>
  <cp:lastModifiedBy>fangting</cp:lastModifiedBy>
  <dcterms:modified xsi:type="dcterms:W3CDTF">2023-05-19T09:24:24Z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F9E05FD3C5B8453296A80B4451C928FE_12</vt:lpwstr>
  </property>
</Properties>
</file>